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90C" w:rsidRDefault="008A790C" w:rsidP="008A790C">
      <w:pPr>
        <w:pStyle w:val="Default"/>
      </w:pPr>
    </w:p>
    <w:p w:rsidR="008A790C" w:rsidRDefault="008A790C" w:rsidP="008A790C">
      <w:pPr>
        <w:pStyle w:val="Default"/>
      </w:pPr>
      <w:r>
        <w:t></w:t>
      </w:r>
    </w:p>
    <w:p w:rsidR="008A790C" w:rsidRPr="008A790C" w:rsidRDefault="008A790C" w:rsidP="008A790C">
      <w:r w:rsidRPr="008A790C">
        <w:t xml:space="preserve"> </w:t>
      </w:r>
    </w:p>
    <w:p w:rsidR="008A790C" w:rsidRPr="008A790C" w:rsidRDefault="008D7D2B" w:rsidP="00941224">
      <w:bookmarkStart w:id="0" w:name="_GoBack"/>
      <w:r>
        <w:t xml:space="preserve"> </w:t>
      </w:r>
      <w:r w:rsidR="008A790C">
        <w:t xml:space="preserve">“Physical Management for </w:t>
      </w:r>
      <w:r w:rsidR="007424CC">
        <w:t>Neurological Conditions</w:t>
      </w:r>
      <w:r w:rsidR="008A790C">
        <w:t>” is the 4</w:t>
      </w:r>
      <w:r w:rsidR="008A790C" w:rsidRPr="008A790C">
        <w:rPr>
          <w:vertAlign w:val="superscript"/>
        </w:rPr>
        <w:t>th</w:t>
      </w:r>
      <w:r w:rsidR="008A790C">
        <w:t xml:space="preserve"> Edition of this popular textbook. The new edition has been updated and revised by internationally recognised clinicians and researchers and continues to maintain </w:t>
      </w:r>
      <w:r w:rsidR="00941224">
        <w:t>its</w:t>
      </w:r>
      <w:r w:rsidR="008A790C">
        <w:t xml:space="preserve"> scientific and research </w:t>
      </w:r>
      <w:r w:rsidR="00941224">
        <w:t>base</w:t>
      </w:r>
      <w:r w:rsidR="008A790C">
        <w:t xml:space="preserve"> </w:t>
      </w:r>
      <w:r w:rsidR="00941224">
        <w:t xml:space="preserve">and although there is a focus towards physiotherapy the book would also benefit wider multi-disciplinary team members, especially Occupational Therapists. There are continued use of references, case studies and </w:t>
      </w:r>
      <w:r>
        <w:t>example programmes, this book provides a selection of tools using evidence based practice approaches to assess and treat neurological conditions.</w:t>
      </w:r>
    </w:p>
    <w:p w:rsidR="008D7D2B" w:rsidRDefault="008D7D2B" w:rsidP="008D7D2B">
      <w:r>
        <w:t>The 4</w:t>
      </w:r>
      <w:r w:rsidRPr="008D7D2B">
        <w:rPr>
          <w:vertAlign w:val="superscript"/>
        </w:rPr>
        <w:t>th</w:t>
      </w:r>
      <w:r>
        <w:t xml:space="preserve"> edition uses internationally case studies and research from around the world to bring the publication up to date. There are 8 new </w:t>
      </w:r>
      <w:r w:rsidR="007424CC">
        <w:t>chapters in</w:t>
      </w:r>
      <w:r w:rsidR="0002608E">
        <w:t xml:space="preserve"> addition 4.</w:t>
      </w:r>
    </w:p>
    <w:p w:rsidR="004B7B4D" w:rsidRDefault="0002608E" w:rsidP="008D7D2B">
      <w:r>
        <w:t>The chapters included in this text:</w:t>
      </w:r>
    </w:p>
    <w:p w:rsidR="004B7B4D" w:rsidRDefault="004B7B4D" w:rsidP="004B7B4D">
      <w:pPr>
        <w:pStyle w:val="ListParagraph"/>
        <w:numPr>
          <w:ilvl w:val="0"/>
          <w:numId w:val="4"/>
        </w:numPr>
      </w:pPr>
      <w:r>
        <w:t>Guiding Principles in Neurological Rehabilitation</w:t>
      </w:r>
    </w:p>
    <w:p w:rsidR="0002608E" w:rsidRDefault="007424CC" w:rsidP="004B7B4D">
      <w:r>
        <w:t>This chapter explain</w:t>
      </w:r>
      <w:r w:rsidR="0002608E">
        <w:t xml:space="preserve">s the </w:t>
      </w:r>
      <w:r w:rsidR="004B7B4D">
        <w:t xml:space="preserve">conceptual framework </w:t>
      </w:r>
      <w:r>
        <w:t xml:space="preserve">including  </w:t>
      </w:r>
      <w:r>
        <w:rPr>
          <w:rFonts w:ascii="Arial" w:hAnsi="Arial" w:cs="Arial"/>
          <w:sz w:val="20"/>
          <w:szCs w:val="20"/>
          <w:lang w:val="en"/>
        </w:rPr>
        <w:t>t</w:t>
      </w:r>
      <w:r>
        <w:rPr>
          <w:rFonts w:ascii="Arial" w:hAnsi="Arial" w:cs="Arial"/>
          <w:sz w:val="20"/>
          <w:szCs w:val="20"/>
          <w:lang w:val="en"/>
        </w:rPr>
        <w:t xml:space="preserve">he </w:t>
      </w:r>
      <w:r>
        <w:rPr>
          <w:rFonts w:ascii="Arial" w:hAnsi="Arial" w:cs="Arial"/>
          <w:sz w:val="20"/>
          <w:szCs w:val="20"/>
          <w:lang w:val="en"/>
        </w:rPr>
        <w:t xml:space="preserve">Who </w:t>
      </w:r>
      <w:r>
        <w:rPr>
          <w:rFonts w:ascii="Arial" w:hAnsi="Arial" w:cs="Arial"/>
          <w:sz w:val="20"/>
          <w:szCs w:val="20"/>
          <w:lang w:val="en"/>
        </w:rPr>
        <w:t>International Classification of Functioning, Disability and Health</w:t>
      </w:r>
      <w:r>
        <w:t>l (</w:t>
      </w:r>
      <w:r w:rsidR="004B7B4D">
        <w:t>ICF</w:t>
      </w:r>
      <w:r>
        <w:t>)</w:t>
      </w:r>
      <w:r w:rsidR="004B7B4D">
        <w:t xml:space="preserve">, The value of participation, Team, Person-Centre Care, Prediction, Neural plasticity, A Systems Model for Motor Control, Functional Movement re-Education, Skills Acquisition, Self-Management and Heal h promotion. </w:t>
      </w:r>
    </w:p>
    <w:p w:rsidR="0002608E" w:rsidRDefault="0002608E" w:rsidP="0002608E">
      <w:pPr>
        <w:pStyle w:val="ListParagraph"/>
        <w:numPr>
          <w:ilvl w:val="0"/>
          <w:numId w:val="4"/>
        </w:numPr>
      </w:pPr>
      <w:r>
        <w:t>Common Impairments and the Impact on Activity</w:t>
      </w:r>
    </w:p>
    <w:p w:rsidR="0002608E" w:rsidRDefault="0002608E" w:rsidP="0002608E">
      <w:r>
        <w:t>Features common impairment’s that can have an impact on the quality of life of people with a neurological condition with strategies around understanding and managing these.</w:t>
      </w:r>
    </w:p>
    <w:p w:rsidR="0002608E" w:rsidRDefault="0002608E" w:rsidP="0002608E">
      <w:pPr>
        <w:pStyle w:val="ListParagraph"/>
        <w:numPr>
          <w:ilvl w:val="0"/>
          <w:numId w:val="4"/>
        </w:numPr>
      </w:pPr>
      <w:r>
        <w:t>Observation and Analysis of Movement</w:t>
      </w:r>
    </w:p>
    <w:p w:rsidR="0002608E" w:rsidRDefault="0002608E" w:rsidP="0002608E">
      <w:r>
        <w:t>Review all voluntary movements, from walking to sit to stand, reach and grasp and rolling along with the postural control required for these actions, this chapter highlights the complex connection of biomechanics, neuronal and cognition required</w:t>
      </w:r>
      <w:proofErr w:type="gramStart"/>
      <w:r>
        <w:t>,</w:t>
      </w:r>
      <w:proofErr w:type="gramEnd"/>
      <w:r>
        <w:t xml:space="preserve"> this illustrates deviations which can be observed in different neurological conditions.</w:t>
      </w:r>
    </w:p>
    <w:p w:rsidR="0002608E" w:rsidRDefault="0002608E" w:rsidP="0002608E">
      <w:pPr>
        <w:pStyle w:val="ListParagraph"/>
        <w:numPr>
          <w:ilvl w:val="0"/>
          <w:numId w:val="4"/>
        </w:numPr>
      </w:pPr>
      <w:r>
        <w:t>Measurement Tools</w:t>
      </w:r>
    </w:p>
    <w:p w:rsidR="0002608E" w:rsidRDefault="0002608E" w:rsidP="0002608E">
      <w:r>
        <w:t>Focuses on different measurement tools which are the basis of evidence based practice</w:t>
      </w:r>
      <w:r w:rsidR="0003458C">
        <w:t>, it acknowledges that there are many (too many) measurements tools and that research will continue to be updated.</w:t>
      </w:r>
    </w:p>
    <w:p w:rsidR="0003458C" w:rsidRDefault="0003458C" w:rsidP="0003458C">
      <w:pPr>
        <w:pStyle w:val="ListParagraph"/>
        <w:numPr>
          <w:ilvl w:val="0"/>
          <w:numId w:val="4"/>
        </w:numPr>
      </w:pPr>
      <w:r>
        <w:t>Goal Setting in Rehabilitation</w:t>
      </w:r>
    </w:p>
    <w:p w:rsidR="0003458C" w:rsidRDefault="0003458C" w:rsidP="0003458C">
      <w:r>
        <w:t>Using a health coaching approach in formulation of client centred goals and examples of Multi-Disciplinary Team Rehabilitation Goals, along with commonly used scales and key points.</w:t>
      </w:r>
    </w:p>
    <w:p w:rsidR="007424CC" w:rsidRDefault="007424CC" w:rsidP="0003458C"/>
    <w:p w:rsidR="007424CC" w:rsidRDefault="007424CC" w:rsidP="0003458C"/>
    <w:p w:rsidR="0003458C" w:rsidRDefault="0003458C" w:rsidP="0003458C"/>
    <w:p w:rsidR="0003458C" w:rsidRDefault="0003458C" w:rsidP="0003458C">
      <w:pPr>
        <w:pStyle w:val="ListParagraph"/>
        <w:numPr>
          <w:ilvl w:val="0"/>
          <w:numId w:val="4"/>
        </w:numPr>
      </w:pPr>
      <w:r>
        <w:t>Respiratory Management</w:t>
      </w:r>
    </w:p>
    <w:p w:rsidR="0003458C" w:rsidRDefault="0003458C" w:rsidP="0003458C">
      <w:r>
        <w:t>Discusses the common problems in neurological conditions that affect respiration and also reviews the central nervous systems control of breathing along with Physiotherapy techniques and potential treatment effects.</w:t>
      </w:r>
    </w:p>
    <w:p w:rsidR="0003458C" w:rsidRDefault="0003458C" w:rsidP="0003458C"/>
    <w:p w:rsidR="0003458C" w:rsidRDefault="0003458C" w:rsidP="0003458C">
      <w:pPr>
        <w:pStyle w:val="ListParagraph"/>
        <w:numPr>
          <w:ilvl w:val="0"/>
          <w:numId w:val="4"/>
        </w:numPr>
      </w:pPr>
      <w:r>
        <w:t>Stroke</w:t>
      </w:r>
    </w:p>
    <w:p w:rsidR="0003458C" w:rsidRDefault="0003458C" w:rsidP="0003458C">
      <w:pPr>
        <w:pStyle w:val="ListParagraph"/>
        <w:numPr>
          <w:ilvl w:val="0"/>
          <w:numId w:val="4"/>
        </w:numPr>
      </w:pPr>
      <w:r>
        <w:t>Traumatic Brain injury</w:t>
      </w:r>
    </w:p>
    <w:p w:rsidR="0003458C" w:rsidRDefault="0003458C" w:rsidP="0003458C">
      <w:pPr>
        <w:pStyle w:val="ListParagraph"/>
        <w:numPr>
          <w:ilvl w:val="0"/>
          <w:numId w:val="4"/>
        </w:numPr>
      </w:pPr>
      <w:r>
        <w:t>Spinal Cord Injury</w:t>
      </w:r>
    </w:p>
    <w:p w:rsidR="0003458C" w:rsidRDefault="0003458C" w:rsidP="0003458C">
      <w:pPr>
        <w:pStyle w:val="ListParagraph"/>
        <w:numPr>
          <w:ilvl w:val="0"/>
          <w:numId w:val="4"/>
        </w:numPr>
      </w:pPr>
      <w:r>
        <w:t>Multiple Sclerosis</w:t>
      </w:r>
    </w:p>
    <w:p w:rsidR="0003458C" w:rsidRDefault="0003458C" w:rsidP="0003458C">
      <w:pPr>
        <w:pStyle w:val="ListParagraph"/>
        <w:numPr>
          <w:ilvl w:val="0"/>
          <w:numId w:val="4"/>
        </w:numPr>
      </w:pPr>
      <w:proofErr w:type="spellStart"/>
      <w:r>
        <w:t>Parkinsons</w:t>
      </w:r>
      <w:proofErr w:type="spellEnd"/>
    </w:p>
    <w:p w:rsidR="0003458C" w:rsidRDefault="0003458C" w:rsidP="0003458C">
      <w:pPr>
        <w:pStyle w:val="ListParagraph"/>
      </w:pPr>
    </w:p>
    <w:p w:rsidR="0003458C" w:rsidRDefault="0003458C" w:rsidP="0003458C">
      <w:pPr>
        <w:pStyle w:val="ListParagraph"/>
        <w:numPr>
          <w:ilvl w:val="0"/>
          <w:numId w:val="4"/>
        </w:numPr>
      </w:pPr>
      <w:r>
        <w:t>Inherited Neurological Conditions</w:t>
      </w:r>
    </w:p>
    <w:p w:rsidR="00FA6D52" w:rsidRDefault="00FA6D52" w:rsidP="00FA6D52">
      <w:r>
        <w:t xml:space="preserve">This chapter provides an overview of three inherited conditions:  Huntingdon’s disease (HD), hereditary ataxias (spinocerebellar ataxias, Friedreich’s ataxia) </w:t>
      </w:r>
      <w:r w:rsidR="007424CC">
        <w:t>and hereditary</w:t>
      </w:r>
      <w:r>
        <w:t xml:space="preserve"> spastic </w:t>
      </w:r>
      <w:r w:rsidR="00913E1D">
        <w:t>Para paresis</w:t>
      </w:r>
      <w:r>
        <w:t>.</w:t>
      </w:r>
    </w:p>
    <w:p w:rsidR="00FA6D52" w:rsidRDefault="00FA6D52" w:rsidP="00FA6D52">
      <w:pPr>
        <w:pStyle w:val="ListParagraph"/>
        <w:numPr>
          <w:ilvl w:val="0"/>
          <w:numId w:val="4"/>
        </w:numPr>
      </w:pPr>
      <w:r>
        <w:t>Motor Neurone Disease</w:t>
      </w:r>
    </w:p>
    <w:p w:rsidR="0003458C" w:rsidRDefault="007424CC" w:rsidP="0003458C">
      <w:r>
        <w:t xml:space="preserve">This chapter </w:t>
      </w:r>
      <w:r w:rsidR="00FA6D52">
        <w:t>Reviews genetic, environmental factors, diagnosis, signs, symptoms and clinical presentation, diseases specific measurements and prognosis along with treatment selection and secondary complications.</w:t>
      </w:r>
    </w:p>
    <w:p w:rsidR="00FA6D52" w:rsidRDefault="00FA6D52" w:rsidP="0003458C"/>
    <w:p w:rsidR="00FA6D52" w:rsidRDefault="00FA6D52" w:rsidP="00FA6D52">
      <w:pPr>
        <w:pStyle w:val="ListParagraph"/>
        <w:numPr>
          <w:ilvl w:val="0"/>
          <w:numId w:val="4"/>
        </w:numPr>
      </w:pPr>
      <w:r>
        <w:t>Polyneuropathies</w:t>
      </w:r>
    </w:p>
    <w:p w:rsidR="00FA6D52" w:rsidRDefault="00FA6D52" w:rsidP="00FA6D52">
      <w:pPr>
        <w:pStyle w:val="ListParagraph"/>
      </w:pPr>
    </w:p>
    <w:p w:rsidR="00FA6D52" w:rsidRDefault="00FA6D52" w:rsidP="00FA6D52">
      <w:pPr>
        <w:pStyle w:val="ListParagraph"/>
        <w:numPr>
          <w:ilvl w:val="0"/>
          <w:numId w:val="4"/>
        </w:numPr>
      </w:pPr>
      <w:r>
        <w:t>Muscle Disorders</w:t>
      </w:r>
    </w:p>
    <w:p w:rsidR="00FA6D52" w:rsidRDefault="00FA6D52" w:rsidP="00FA6D52">
      <w:r>
        <w:t xml:space="preserve">This chapter focuses on a large number of rare and usually progressive conditions leading to physical disability and </w:t>
      </w:r>
      <w:r w:rsidR="00913E1D">
        <w:t>often</w:t>
      </w:r>
      <w:r>
        <w:t xml:space="preserve"> reduced life expectancy, this chapter uses Duchenne muscular dystrophy as an example of how a muscle disease can affect a person and an outline the management of a Muscle Disorder.</w:t>
      </w:r>
    </w:p>
    <w:p w:rsidR="00FA6D52" w:rsidRDefault="00FA6D52" w:rsidP="00FA6D52">
      <w:pPr>
        <w:pStyle w:val="ListParagraph"/>
        <w:numPr>
          <w:ilvl w:val="0"/>
          <w:numId w:val="4"/>
        </w:numPr>
      </w:pPr>
      <w:r>
        <w:t>Functional Motor Disorders</w:t>
      </w:r>
    </w:p>
    <w:p w:rsidR="00FA6D52" w:rsidRDefault="00FA6D52" w:rsidP="00FA6D52">
      <w:r>
        <w:t>A new and welcome addition providing a</w:t>
      </w:r>
      <w:r w:rsidR="00913E1D">
        <w:t xml:space="preserve"> detailed</w:t>
      </w:r>
      <w:r>
        <w:t xml:space="preserve"> background and </w:t>
      </w:r>
      <w:r w:rsidR="00913E1D">
        <w:t>specific treatment ideas for what is becoming a common cause of disability seen in practice. The importance of a multi-disciplinary approach along with a biopsychosocial understanding is paramount.</w:t>
      </w:r>
    </w:p>
    <w:p w:rsidR="00913E1D" w:rsidRDefault="00913E1D" w:rsidP="00913E1D">
      <w:pPr>
        <w:pStyle w:val="ListParagraph"/>
        <w:numPr>
          <w:ilvl w:val="0"/>
          <w:numId w:val="4"/>
        </w:numPr>
      </w:pPr>
      <w:r>
        <w:t>Self-Management</w:t>
      </w:r>
    </w:p>
    <w:p w:rsidR="00913E1D" w:rsidRDefault="00913E1D" w:rsidP="00913E1D">
      <w:pPr>
        <w:pStyle w:val="ListParagraph"/>
      </w:pPr>
    </w:p>
    <w:p w:rsidR="00913E1D" w:rsidRDefault="00913E1D" w:rsidP="00913E1D">
      <w:pPr>
        <w:pStyle w:val="ListParagraph"/>
        <w:numPr>
          <w:ilvl w:val="0"/>
          <w:numId w:val="4"/>
        </w:numPr>
      </w:pPr>
      <w:r>
        <w:t>Virtual Rehabilitation</w:t>
      </w:r>
    </w:p>
    <w:p w:rsidR="00913E1D" w:rsidRDefault="00913E1D" w:rsidP="00913E1D">
      <w:pPr>
        <w:tabs>
          <w:tab w:val="left" w:pos="3450"/>
        </w:tabs>
      </w:pPr>
      <w:r>
        <w:t xml:space="preserve">Another new chapter highlighting recent research in the field of Virtual reality and interactive gaming as new ways of providing an assessment, rehabilitation and training approach that could be </w:t>
      </w:r>
      <w:r>
        <w:lastRenderedPageBreak/>
        <w:t>used across different ages and abilities. This chapter looks at the current technology available and its application in practice.</w:t>
      </w:r>
    </w:p>
    <w:p w:rsidR="00913E1D" w:rsidRDefault="00913E1D" w:rsidP="00913E1D">
      <w:pPr>
        <w:tabs>
          <w:tab w:val="left" w:pos="3450"/>
        </w:tabs>
      </w:pPr>
    </w:p>
    <w:p w:rsidR="00913E1D" w:rsidRDefault="00913E1D" w:rsidP="00913E1D">
      <w:pPr>
        <w:pStyle w:val="ListParagraph"/>
        <w:numPr>
          <w:ilvl w:val="0"/>
          <w:numId w:val="4"/>
        </w:numPr>
        <w:tabs>
          <w:tab w:val="left" w:pos="3450"/>
        </w:tabs>
      </w:pPr>
      <w:r>
        <w:t>Falls and Their Management</w:t>
      </w:r>
    </w:p>
    <w:p w:rsidR="00913E1D" w:rsidRDefault="00913E1D" w:rsidP="00913E1D">
      <w:pPr>
        <w:pStyle w:val="ListParagraph"/>
        <w:numPr>
          <w:ilvl w:val="0"/>
          <w:numId w:val="4"/>
        </w:numPr>
        <w:tabs>
          <w:tab w:val="left" w:pos="3450"/>
        </w:tabs>
      </w:pPr>
      <w:r>
        <w:t>Physical Activity and Exercises in Neurological Rehabilitation</w:t>
      </w:r>
    </w:p>
    <w:p w:rsidR="00913E1D" w:rsidRDefault="00913E1D" w:rsidP="00913E1D">
      <w:pPr>
        <w:pStyle w:val="ListParagraph"/>
        <w:numPr>
          <w:ilvl w:val="0"/>
          <w:numId w:val="4"/>
        </w:numPr>
        <w:tabs>
          <w:tab w:val="left" w:pos="3450"/>
        </w:tabs>
      </w:pPr>
      <w:r>
        <w:t>Vestibular Rehabilitation</w:t>
      </w:r>
    </w:p>
    <w:p w:rsidR="00913E1D" w:rsidRDefault="00913E1D" w:rsidP="00913E1D">
      <w:pPr>
        <w:pStyle w:val="ListParagraph"/>
        <w:numPr>
          <w:ilvl w:val="0"/>
          <w:numId w:val="4"/>
        </w:numPr>
        <w:tabs>
          <w:tab w:val="left" w:pos="3450"/>
        </w:tabs>
      </w:pPr>
      <w:r>
        <w:t>Pain Management</w:t>
      </w:r>
    </w:p>
    <w:p w:rsidR="00913E1D" w:rsidRDefault="00913E1D" w:rsidP="007424CC">
      <w:pPr>
        <w:pStyle w:val="ListParagraph"/>
        <w:numPr>
          <w:ilvl w:val="0"/>
          <w:numId w:val="4"/>
        </w:numPr>
        <w:tabs>
          <w:tab w:val="left" w:pos="3450"/>
        </w:tabs>
      </w:pPr>
      <w:r>
        <w:t>Clinical Neuropsychology in Rehabilitation</w:t>
      </w:r>
    </w:p>
    <w:p w:rsidR="007424CC" w:rsidRDefault="007424CC" w:rsidP="007424CC">
      <w:pPr>
        <w:pStyle w:val="ListParagraph"/>
        <w:tabs>
          <w:tab w:val="left" w:pos="3450"/>
        </w:tabs>
      </w:pPr>
    </w:p>
    <w:p w:rsidR="00913E1D" w:rsidRDefault="00913E1D" w:rsidP="00913E1D">
      <w:pPr>
        <w:pStyle w:val="ListParagraph"/>
        <w:numPr>
          <w:ilvl w:val="0"/>
          <w:numId w:val="4"/>
        </w:numPr>
        <w:tabs>
          <w:tab w:val="left" w:pos="3450"/>
        </w:tabs>
      </w:pPr>
      <w:r>
        <w:t>Complex Case Management</w:t>
      </w:r>
    </w:p>
    <w:p w:rsidR="00913E1D" w:rsidRDefault="00913E1D" w:rsidP="00913E1D">
      <w:pPr>
        <w:pStyle w:val="ListParagraph"/>
      </w:pPr>
    </w:p>
    <w:p w:rsidR="0003458C" w:rsidRDefault="00913E1D" w:rsidP="007424CC">
      <w:pPr>
        <w:tabs>
          <w:tab w:val="left" w:pos="3450"/>
        </w:tabs>
      </w:pPr>
      <w:r>
        <w:t xml:space="preserve">This chapter concentrates on three advanced topics and like all other chapters is pinned with a theoretical background section and case study </w:t>
      </w:r>
      <w:r w:rsidR="007424CC">
        <w:t>presentation.</w:t>
      </w:r>
    </w:p>
    <w:p w:rsidR="007424CC" w:rsidRDefault="007424CC" w:rsidP="007424CC">
      <w:pPr>
        <w:tabs>
          <w:tab w:val="left" w:pos="3450"/>
        </w:tabs>
      </w:pPr>
    </w:p>
    <w:p w:rsidR="008A790C" w:rsidRDefault="008D7D2B" w:rsidP="00356097">
      <w:r>
        <w:t>The book is engaging and a pleasure to read, some readers may initially be off put with the lack of colour in the text however this can be overcome quite quickly.</w:t>
      </w:r>
      <w:r w:rsidR="008A790C" w:rsidRPr="008A790C">
        <w:t xml:space="preserve"> </w:t>
      </w:r>
      <w:r w:rsidR="0002608E">
        <w:t>Key points, case studies, p</w:t>
      </w:r>
      <w:r w:rsidR="00356097">
        <w:t xml:space="preserve">hotos, tables and diagrams break up the text making the reader engage with </w:t>
      </w:r>
      <w:r w:rsidR="007424CC">
        <w:t xml:space="preserve">the </w:t>
      </w:r>
      <w:r w:rsidR="00356097">
        <w:t>publication.</w:t>
      </w:r>
      <w:r w:rsidR="0002608E">
        <w:t xml:space="preserve"> A summary is featured at the end of every chapter and self-assessment questions </w:t>
      </w:r>
      <w:r w:rsidR="007424CC">
        <w:t>feature throughout</w:t>
      </w:r>
      <w:r w:rsidR="0002608E">
        <w:t>.</w:t>
      </w:r>
    </w:p>
    <w:p w:rsidR="008D7D2B" w:rsidRDefault="008D7D2B" w:rsidP="008D7D2B">
      <w:r>
        <w:t>T</w:t>
      </w:r>
      <w:r w:rsidR="00356097">
        <w:t>his text is an ideal addition for</w:t>
      </w:r>
      <w:r>
        <w:t xml:space="preserve"> students, new practi</w:t>
      </w:r>
      <w:r w:rsidR="00356097">
        <w:t xml:space="preserve">tioners as well as already </w:t>
      </w:r>
      <w:r>
        <w:t>established</w:t>
      </w:r>
      <w:r w:rsidR="00356097">
        <w:t xml:space="preserve"> </w:t>
      </w:r>
      <w:r w:rsidR="004B7B4D">
        <w:t>clinicians</w:t>
      </w:r>
      <w:r w:rsidR="00356097">
        <w:t>/</w:t>
      </w:r>
      <w:r>
        <w:t xml:space="preserve"> departments</w:t>
      </w:r>
      <w:r w:rsidR="00356097">
        <w:t xml:space="preserve"> </w:t>
      </w:r>
      <w:r w:rsidR="007424CC">
        <w:t>due to the multitude</w:t>
      </w:r>
      <w:r w:rsidR="00356097">
        <w:t xml:space="preserve"> of up to date evidence based practice from internationally recognised clinicians and researchers</w:t>
      </w:r>
      <w:r w:rsidR="004B7B4D">
        <w:t>.</w:t>
      </w:r>
      <w:r w:rsidR="0002608E">
        <w:t xml:space="preserve"> Useful links to research, websites and resources feature throughout the text.</w:t>
      </w:r>
    </w:p>
    <w:p w:rsidR="004B7B4D" w:rsidRDefault="004B7B4D" w:rsidP="008D7D2B"/>
    <w:bookmarkEnd w:id="0"/>
    <w:p w:rsidR="004B7B4D" w:rsidRDefault="004B7B4D" w:rsidP="008D7D2B"/>
    <w:p w:rsidR="0092762C" w:rsidRDefault="0092762C"/>
    <w:sectPr w:rsidR="009276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53A9E"/>
    <w:multiLevelType w:val="hybridMultilevel"/>
    <w:tmpl w:val="4DE79A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4786735"/>
    <w:multiLevelType w:val="hybridMultilevel"/>
    <w:tmpl w:val="61661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AB64E7"/>
    <w:multiLevelType w:val="hybridMultilevel"/>
    <w:tmpl w:val="4274C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B0552A5"/>
    <w:multiLevelType w:val="multilevel"/>
    <w:tmpl w:val="996A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90C"/>
    <w:rsid w:val="0002608E"/>
    <w:rsid w:val="0003458C"/>
    <w:rsid w:val="00356097"/>
    <w:rsid w:val="004B7B4D"/>
    <w:rsid w:val="007424CC"/>
    <w:rsid w:val="008A790C"/>
    <w:rsid w:val="008D7D2B"/>
    <w:rsid w:val="00913E1D"/>
    <w:rsid w:val="0092762C"/>
    <w:rsid w:val="00941224"/>
    <w:rsid w:val="00FA6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A790C"/>
    <w:rPr>
      <w:i/>
      <w:iCs/>
    </w:rPr>
  </w:style>
  <w:style w:type="character" w:styleId="Strong">
    <w:name w:val="Strong"/>
    <w:basedOn w:val="DefaultParagraphFont"/>
    <w:uiPriority w:val="22"/>
    <w:qFormat/>
    <w:rsid w:val="008A790C"/>
    <w:rPr>
      <w:b/>
      <w:bCs/>
    </w:rPr>
  </w:style>
  <w:style w:type="paragraph" w:styleId="NormalWeb">
    <w:name w:val="Normal (Web)"/>
    <w:basedOn w:val="Normal"/>
    <w:uiPriority w:val="99"/>
    <w:semiHidden/>
    <w:unhideWhenUsed/>
    <w:rsid w:val="008A790C"/>
    <w:pPr>
      <w:spacing w:before="90" w:after="90" w:line="240" w:lineRule="auto"/>
    </w:pPr>
    <w:rPr>
      <w:rFonts w:ascii="Times New Roman" w:eastAsia="Times New Roman" w:hAnsi="Times New Roman" w:cs="Times New Roman"/>
      <w:sz w:val="24"/>
      <w:szCs w:val="24"/>
      <w:lang w:eastAsia="en-GB"/>
    </w:rPr>
  </w:style>
  <w:style w:type="paragraph" w:customStyle="1" w:styleId="Default">
    <w:name w:val="Default"/>
    <w:rsid w:val="008A790C"/>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8D7D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A790C"/>
    <w:rPr>
      <w:i/>
      <w:iCs/>
    </w:rPr>
  </w:style>
  <w:style w:type="character" w:styleId="Strong">
    <w:name w:val="Strong"/>
    <w:basedOn w:val="DefaultParagraphFont"/>
    <w:uiPriority w:val="22"/>
    <w:qFormat/>
    <w:rsid w:val="008A790C"/>
    <w:rPr>
      <w:b/>
      <w:bCs/>
    </w:rPr>
  </w:style>
  <w:style w:type="paragraph" w:styleId="NormalWeb">
    <w:name w:val="Normal (Web)"/>
    <w:basedOn w:val="Normal"/>
    <w:uiPriority w:val="99"/>
    <w:semiHidden/>
    <w:unhideWhenUsed/>
    <w:rsid w:val="008A790C"/>
    <w:pPr>
      <w:spacing w:before="90" w:after="90" w:line="240" w:lineRule="auto"/>
    </w:pPr>
    <w:rPr>
      <w:rFonts w:ascii="Times New Roman" w:eastAsia="Times New Roman" w:hAnsi="Times New Roman" w:cs="Times New Roman"/>
      <w:sz w:val="24"/>
      <w:szCs w:val="24"/>
      <w:lang w:eastAsia="en-GB"/>
    </w:rPr>
  </w:style>
  <w:style w:type="paragraph" w:customStyle="1" w:styleId="Default">
    <w:name w:val="Default"/>
    <w:rsid w:val="008A790C"/>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8D7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357507">
      <w:bodyDiv w:val="1"/>
      <w:marLeft w:val="0"/>
      <w:marRight w:val="0"/>
      <w:marTop w:val="0"/>
      <w:marBottom w:val="0"/>
      <w:divBdr>
        <w:top w:val="none" w:sz="0" w:space="0" w:color="auto"/>
        <w:left w:val="none" w:sz="0" w:space="0" w:color="auto"/>
        <w:bottom w:val="none" w:sz="0" w:space="0" w:color="auto"/>
        <w:right w:val="none" w:sz="0" w:space="0" w:color="auto"/>
      </w:divBdr>
      <w:divsChild>
        <w:div w:id="635837009">
          <w:marLeft w:val="0"/>
          <w:marRight w:val="0"/>
          <w:marTop w:val="0"/>
          <w:marBottom w:val="0"/>
          <w:divBdr>
            <w:top w:val="none" w:sz="0" w:space="0" w:color="auto"/>
            <w:left w:val="none" w:sz="0" w:space="0" w:color="auto"/>
            <w:bottom w:val="none" w:sz="0" w:space="0" w:color="auto"/>
            <w:right w:val="none" w:sz="0" w:space="0" w:color="auto"/>
          </w:divBdr>
          <w:divsChild>
            <w:div w:id="1335644206">
              <w:marLeft w:val="0"/>
              <w:marRight w:val="0"/>
              <w:marTop w:val="0"/>
              <w:marBottom w:val="0"/>
              <w:divBdr>
                <w:top w:val="none" w:sz="0" w:space="0" w:color="auto"/>
                <w:left w:val="none" w:sz="0" w:space="0" w:color="auto"/>
                <w:bottom w:val="none" w:sz="0" w:space="0" w:color="auto"/>
                <w:right w:val="none" w:sz="0" w:space="0" w:color="auto"/>
              </w:divBdr>
              <w:divsChild>
                <w:div w:id="1949776282">
                  <w:marLeft w:val="0"/>
                  <w:marRight w:val="0"/>
                  <w:marTop w:val="0"/>
                  <w:marBottom w:val="0"/>
                  <w:divBdr>
                    <w:top w:val="none" w:sz="0" w:space="0" w:color="auto"/>
                    <w:left w:val="none" w:sz="0" w:space="0" w:color="auto"/>
                    <w:bottom w:val="none" w:sz="0" w:space="0" w:color="auto"/>
                    <w:right w:val="none" w:sz="0" w:space="0" w:color="auto"/>
                  </w:divBdr>
                  <w:divsChild>
                    <w:div w:id="1231039727">
                      <w:marLeft w:val="0"/>
                      <w:marRight w:val="0"/>
                      <w:marTop w:val="0"/>
                      <w:marBottom w:val="0"/>
                      <w:divBdr>
                        <w:top w:val="none" w:sz="0" w:space="0" w:color="auto"/>
                        <w:left w:val="none" w:sz="0" w:space="0" w:color="auto"/>
                        <w:bottom w:val="none" w:sz="0" w:space="0" w:color="auto"/>
                        <w:right w:val="none" w:sz="0" w:space="0" w:color="auto"/>
                      </w:divBdr>
                      <w:divsChild>
                        <w:div w:id="976489268">
                          <w:marLeft w:val="0"/>
                          <w:marRight w:val="0"/>
                          <w:marTop w:val="0"/>
                          <w:marBottom w:val="0"/>
                          <w:divBdr>
                            <w:top w:val="none" w:sz="0" w:space="0" w:color="auto"/>
                            <w:left w:val="none" w:sz="0" w:space="0" w:color="auto"/>
                            <w:bottom w:val="none" w:sz="0" w:space="0" w:color="auto"/>
                            <w:right w:val="none" w:sz="0" w:space="0" w:color="auto"/>
                          </w:divBdr>
                          <w:divsChild>
                            <w:div w:id="328944246">
                              <w:marLeft w:val="0"/>
                              <w:marRight w:val="0"/>
                              <w:marTop w:val="0"/>
                              <w:marBottom w:val="0"/>
                              <w:divBdr>
                                <w:top w:val="none" w:sz="0" w:space="0" w:color="auto"/>
                                <w:left w:val="none" w:sz="0" w:space="0" w:color="auto"/>
                                <w:bottom w:val="none" w:sz="0" w:space="0" w:color="auto"/>
                                <w:right w:val="none" w:sz="0" w:space="0" w:color="auto"/>
                              </w:divBdr>
                              <w:divsChild>
                                <w:div w:id="1199512371">
                                  <w:marLeft w:val="0"/>
                                  <w:marRight w:val="0"/>
                                  <w:marTop w:val="0"/>
                                  <w:marBottom w:val="0"/>
                                  <w:divBdr>
                                    <w:top w:val="none" w:sz="0" w:space="0" w:color="auto"/>
                                    <w:left w:val="none" w:sz="0" w:space="0" w:color="auto"/>
                                    <w:bottom w:val="none" w:sz="0" w:space="0" w:color="auto"/>
                                    <w:right w:val="none" w:sz="0" w:space="0" w:color="auto"/>
                                  </w:divBdr>
                                  <w:divsChild>
                                    <w:div w:id="2017727811">
                                      <w:marLeft w:val="0"/>
                                      <w:marRight w:val="0"/>
                                      <w:marTop w:val="0"/>
                                      <w:marBottom w:val="0"/>
                                      <w:divBdr>
                                        <w:top w:val="none" w:sz="0" w:space="0" w:color="auto"/>
                                        <w:left w:val="none" w:sz="0" w:space="0" w:color="auto"/>
                                        <w:bottom w:val="none" w:sz="0" w:space="0" w:color="auto"/>
                                        <w:right w:val="none" w:sz="0" w:space="0" w:color="auto"/>
                                      </w:divBdr>
                                      <w:divsChild>
                                        <w:div w:id="1965425787">
                                          <w:marLeft w:val="0"/>
                                          <w:marRight w:val="0"/>
                                          <w:marTop w:val="0"/>
                                          <w:marBottom w:val="0"/>
                                          <w:divBdr>
                                            <w:top w:val="none" w:sz="0" w:space="0" w:color="auto"/>
                                            <w:left w:val="none" w:sz="0" w:space="0" w:color="auto"/>
                                            <w:bottom w:val="single" w:sz="6" w:space="0" w:color="E6E6E6"/>
                                            <w:right w:val="none" w:sz="0" w:space="0" w:color="auto"/>
                                          </w:divBdr>
                                          <w:divsChild>
                                            <w:div w:id="13354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East Coast Community Healthcare</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Ruddy</dc:creator>
  <cp:lastModifiedBy>Angela Ruddy</cp:lastModifiedBy>
  <cp:revision>1</cp:revision>
  <dcterms:created xsi:type="dcterms:W3CDTF">2018-11-30T10:43:00Z</dcterms:created>
  <dcterms:modified xsi:type="dcterms:W3CDTF">2018-11-30T12:27:00Z</dcterms:modified>
</cp:coreProperties>
</file>